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F7" w:rsidRDefault="00B32BF7" w:rsidP="00B32BF7">
      <w:pPr>
        <w:jc w:val="center"/>
        <w:rPr>
          <w:rFonts w:asciiTheme="majorHAnsi" w:hAnsiTheme="majorHAnsi"/>
          <w:b/>
          <w:color w:val="00B050"/>
          <w:sz w:val="28"/>
          <w:szCs w:val="28"/>
          <w:u w:val="single"/>
        </w:rPr>
      </w:pPr>
      <w:r w:rsidRPr="00F67C5E">
        <w:rPr>
          <w:rFonts w:asciiTheme="majorHAnsi" w:hAnsiTheme="majorHAnsi"/>
          <w:b/>
          <w:color w:val="00B050"/>
          <w:sz w:val="28"/>
          <w:szCs w:val="28"/>
          <w:u w:val="single"/>
        </w:rPr>
        <w:t>Poznáš jarní rostliny?</w:t>
      </w:r>
      <w:r>
        <w:rPr>
          <w:rFonts w:asciiTheme="majorHAnsi" w:hAnsiTheme="majorHAnsi"/>
          <w:b/>
          <w:color w:val="00B050"/>
          <w:sz w:val="28"/>
          <w:szCs w:val="28"/>
          <w:u w:val="single"/>
        </w:rPr>
        <w:t xml:space="preserve"> </w:t>
      </w:r>
    </w:p>
    <w:p w:rsidR="00B32BF7" w:rsidRDefault="00B32BF7" w:rsidP="00B32BF7">
      <w:pPr>
        <w:jc w:val="center"/>
        <w:rPr>
          <w:rFonts w:asciiTheme="majorHAnsi" w:hAnsiTheme="majorHAnsi"/>
          <w:b/>
          <w:color w:val="00B050"/>
          <w:sz w:val="28"/>
          <w:szCs w:val="28"/>
          <w:u w:val="single"/>
        </w:rPr>
      </w:pPr>
    </w:p>
    <w:p w:rsidR="00B32BF7" w:rsidRPr="00B32BF7" w:rsidRDefault="00B32BF7" w:rsidP="00B32BF7">
      <w:pPr>
        <w:rPr>
          <w:rFonts w:asciiTheme="majorHAnsi" w:hAnsiTheme="majorHAnsi"/>
          <w:b/>
          <w:color w:val="00B050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Přehled správných odpovědí.</w:t>
      </w:r>
    </w:p>
    <w:p w:rsidR="00B32BF7" w:rsidRDefault="00B32BF7" w:rsidP="00B32BF7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4606"/>
      </w:tblGrid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4606" w:type="dxa"/>
            <w:vAlign w:val="center"/>
          </w:tcPr>
          <w:p w:rsidR="00B32BF7" w:rsidRDefault="00B32BF7" w:rsidP="00B32BF7">
            <w:pPr>
              <w:rPr>
                <w:rFonts w:asciiTheme="majorHAnsi" w:hAnsiTheme="majorHAnsi"/>
                <w:sz w:val="28"/>
                <w:szCs w:val="28"/>
              </w:rPr>
            </w:pPr>
            <w:r w:rsidRPr="00B32BF7">
              <w:rPr>
                <w:rFonts w:asciiTheme="majorHAnsi" w:hAnsiTheme="majorHAnsi"/>
                <w:b/>
                <w:sz w:val="28"/>
                <w:szCs w:val="28"/>
              </w:rPr>
              <w:t>bledule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jarní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606" w:type="dxa"/>
            <w:vAlign w:val="center"/>
          </w:tcPr>
          <w:p w:rsidR="00B32BF7" w:rsidRPr="00B32BF7" w:rsidRDefault="00B32BF7" w:rsidP="00B32BF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32BF7">
              <w:rPr>
                <w:rFonts w:asciiTheme="majorHAnsi" w:hAnsiTheme="majorHAnsi"/>
                <w:b/>
                <w:sz w:val="28"/>
                <w:szCs w:val="28"/>
              </w:rPr>
              <w:t>narcis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606" w:type="dxa"/>
            <w:vAlign w:val="center"/>
          </w:tcPr>
          <w:p w:rsidR="00B32BF7" w:rsidRDefault="00B32BF7" w:rsidP="00B32BF7">
            <w:pPr>
              <w:rPr>
                <w:rFonts w:asciiTheme="majorHAnsi" w:hAnsiTheme="majorHAnsi"/>
                <w:sz w:val="28"/>
                <w:szCs w:val="28"/>
              </w:rPr>
            </w:pPr>
            <w:r w:rsidRPr="00B32BF7">
              <w:rPr>
                <w:rFonts w:asciiTheme="majorHAnsi" w:hAnsiTheme="majorHAnsi"/>
                <w:b/>
                <w:sz w:val="28"/>
                <w:szCs w:val="28"/>
              </w:rPr>
              <w:t>sasanka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hajní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606" w:type="dxa"/>
            <w:vAlign w:val="center"/>
          </w:tcPr>
          <w:p w:rsidR="00B32BF7" w:rsidRDefault="00B32BF7" w:rsidP="00B32BF7">
            <w:pPr>
              <w:rPr>
                <w:rFonts w:asciiTheme="majorHAnsi" w:hAnsiTheme="majorHAnsi"/>
                <w:sz w:val="28"/>
                <w:szCs w:val="28"/>
              </w:rPr>
            </w:pPr>
            <w:r w:rsidRPr="00B32BF7">
              <w:rPr>
                <w:rFonts w:asciiTheme="majorHAnsi" w:hAnsiTheme="majorHAnsi"/>
                <w:b/>
                <w:sz w:val="28"/>
                <w:szCs w:val="28"/>
              </w:rPr>
              <w:t>pampeliška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lékařská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606" w:type="dxa"/>
            <w:vAlign w:val="center"/>
          </w:tcPr>
          <w:p w:rsidR="00B32BF7" w:rsidRPr="00B32BF7" w:rsidRDefault="00B32BF7" w:rsidP="00B32BF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32BF7">
              <w:rPr>
                <w:rFonts w:asciiTheme="majorHAnsi" w:hAnsiTheme="majorHAnsi"/>
                <w:b/>
                <w:sz w:val="28"/>
                <w:szCs w:val="28"/>
              </w:rPr>
              <w:t>modřenec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606" w:type="dxa"/>
            <w:vAlign w:val="center"/>
          </w:tcPr>
          <w:p w:rsidR="00B32BF7" w:rsidRDefault="00B32BF7" w:rsidP="00B32BF7">
            <w:pPr>
              <w:rPr>
                <w:rFonts w:asciiTheme="majorHAnsi" w:hAnsiTheme="majorHAnsi"/>
                <w:sz w:val="28"/>
                <w:szCs w:val="28"/>
              </w:rPr>
            </w:pPr>
            <w:r w:rsidRPr="00B32BF7">
              <w:rPr>
                <w:rFonts w:asciiTheme="majorHAnsi" w:hAnsiTheme="majorHAnsi"/>
                <w:b/>
                <w:sz w:val="28"/>
                <w:szCs w:val="28"/>
              </w:rPr>
              <w:t>sněženka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podsněžník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606" w:type="dxa"/>
            <w:vAlign w:val="center"/>
          </w:tcPr>
          <w:p w:rsidR="00B32BF7" w:rsidRDefault="00B32BF7" w:rsidP="00B32BF7">
            <w:pPr>
              <w:rPr>
                <w:rFonts w:asciiTheme="majorHAnsi" w:hAnsiTheme="majorHAnsi"/>
                <w:sz w:val="28"/>
                <w:szCs w:val="28"/>
              </w:rPr>
            </w:pPr>
            <w:r w:rsidRPr="00B32BF7">
              <w:rPr>
                <w:rFonts w:asciiTheme="majorHAnsi" w:hAnsiTheme="majorHAnsi"/>
                <w:b/>
                <w:sz w:val="28"/>
                <w:szCs w:val="28"/>
              </w:rPr>
              <w:t>sedmikráska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chudobka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606" w:type="dxa"/>
            <w:vAlign w:val="center"/>
          </w:tcPr>
          <w:p w:rsidR="00B32BF7" w:rsidRDefault="00B32BF7" w:rsidP="00B32BF7">
            <w:pPr>
              <w:rPr>
                <w:rFonts w:asciiTheme="majorHAnsi" w:hAnsiTheme="majorHAnsi"/>
                <w:sz w:val="28"/>
                <w:szCs w:val="28"/>
              </w:rPr>
            </w:pPr>
            <w:r w:rsidRPr="00B32BF7">
              <w:rPr>
                <w:rFonts w:asciiTheme="majorHAnsi" w:hAnsiTheme="majorHAnsi"/>
                <w:b/>
                <w:sz w:val="28"/>
                <w:szCs w:val="28"/>
              </w:rPr>
              <w:t>podběl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lékařský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606" w:type="dxa"/>
            <w:vAlign w:val="center"/>
          </w:tcPr>
          <w:p w:rsidR="00B32BF7" w:rsidRDefault="00B32BF7" w:rsidP="00B32BF7">
            <w:pPr>
              <w:rPr>
                <w:rFonts w:asciiTheme="majorHAnsi" w:hAnsiTheme="majorHAnsi"/>
                <w:sz w:val="28"/>
                <w:szCs w:val="28"/>
              </w:rPr>
            </w:pPr>
            <w:r w:rsidRPr="00B32BF7">
              <w:rPr>
                <w:rFonts w:asciiTheme="majorHAnsi" w:hAnsiTheme="majorHAnsi"/>
                <w:b/>
                <w:sz w:val="28"/>
                <w:szCs w:val="28"/>
              </w:rPr>
              <w:t>prvos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enka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(petrklíč)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4606" w:type="dxa"/>
            <w:vAlign w:val="center"/>
          </w:tcPr>
          <w:p w:rsidR="00B32BF7" w:rsidRDefault="007A0F58" w:rsidP="00B32BF7">
            <w:pPr>
              <w:rPr>
                <w:rFonts w:asciiTheme="majorHAnsi" w:hAnsiTheme="majorHAnsi"/>
                <w:sz w:val="28"/>
                <w:szCs w:val="28"/>
              </w:rPr>
            </w:pPr>
            <w:r w:rsidRPr="007A0F58">
              <w:rPr>
                <w:rFonts w:asciiTheme="majorHAnsi" w:hAnsiTheme="majorHAnsi"/>
                <w:b/>
                <w:sz w:val="28"/>
                <w:szCs w:val="28"/>
              </w:rPr>
              <w:t>violka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vonná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4606" w:type="dxa"/>
            <w:vAlign w:val="center"/>
          </w:tcPr>
          <w:p w:rsidR="00B32BF7" w:rsidRDefault="007A0F58" w:rsidP="00B32BF7">
            <w:pPr>
              <w:rPr>
                <w:rFonts w:asciiTheme="majorHAnsi" w:hAnsiTheme="majorHAnsi"/>
                <w:sz w:val="28"/>
                <w:szCs w:val="28"/>
              </w:rPr>
            </w:pPr>
            <w:r w:rsidRPr="007A0F58">
              <w:rPr>
                <w:rFonts w:asciiTheme="majorHAnsi" w:hAnsiTheme="majorHAnsi"/>
                <w:b/>
                <w:sz w:val="28"/>
                <w:szCs w:val="28"/>
              </w:rPr>
              <w:t>konvalinka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vonná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4606" w:type="dxa"/>
            <w:vAlign w:val="center"/>
          </w:tcPr>
          <w:p w:rsidR="00B32BF7" w:rsidRPr="007A0F58" w:rsidRDefault="007A0F58" w:rsidP="00B32BF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A0F58">
              <w:rPr>
                <w:rFonts w:asciiTheme="majorHAnsi" w:hAnsiTheme="majorHAnsi"/>
                <w:b/>
                <w:sz w:val="28"/>
                <w:szCs w:val="28"/>
              </w:rPr>
              <w:t>hyacint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</w:t>
            </w:r>
          </w:p>
        </w:tc>
        <w:tc>
          <w:tcPr>
            <w:tcW w:w="4606" w:type="dxa"/>
            <w:vAlign w:val="center"/>
          </w:tcPr>
          <w:p w:rsidR="00B32BF7" w:rsidRDefault="00DE129C" w:rsidP="00B32BF7">
            <w:pPr>
              <w:rPr>
                <w:rFonts w:asciiTheme="majorHAnsi" w:hAnsiTheme="majorHAnsi"/>
                <w:sz w:val="28"/>
                <w:szCs w:val="28"/>
              </w:rPr>
            </w:pPr>
            <w:r w:rsidRPr="00DE129C">
              <w:rPr>
                <w:rFonts w:asciiTheme="majorHAnsi" w:hAnsiTheme="majorHAnsi"/>
                <w:b/>
                <w:sz w:val="28"/>
                <w:szCs w:val="28"/>
              </w:rPr>
              <w:t>krokus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(šafrán)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14.</w:t>
            </w:r>
          </w:p>
        </w:tc>
        <w:tc>
          <w:tcPr>
            <w:tcW w:w="4606" w:type="dxa"/>
            <w:vAlign w:val="center"/>
          </w:tcPr>
          <w:p w:rsidR="00B32BF7" w:rsidRPr="00DE129C" w:rsidRDefault="00DE129C" w:rsidP="00B32BF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E129C">
              <w:rPr>
                <w:rFonts w:asciiTheme="majorHAnsi" w:hAnsiTheme="majorHAnsi"/>
                <w:b/>
                <w:sz w:val="28"/>
                <w:szCs w:val="28"/>
              </w:rPr>
              <w:t>kopřiva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</w:t>
            </w:r>
          </w:p>
        </w:tc>
        <w:tc>
          <w:tcPr>
            <w:tcW w:w="4606" w:type="dxa"/>
            <w:vAlign w:val="center"/>
          </w:tcPr>
          <w:p w:rsidR="00B32BF7" w:rsidRDefault="00DE129C" w:rsidP="00B32BF7">
            <w:pPr>
              <w:rPr>
                <w:rFonts w:asciiTheme="majorHAnsi" w:hAnsiTheme="majorHAnsi"/>
                <w:sz w:val="28"/>
                <w:szCs w:val="28"/>
              </w:rPr>
            </w:pPr>
            <w:r w:rsidRPr="00DE129C">
              <w:rPr>
                <w:rFonts w:asciiTheme="majorHAnsi" w:hAnsiTheme="majorHAnsi"/>
                <w:b/>
                <w:sz w:val="28"/>
                <w:szCs w:val="28"/>
              </w:rPr>
              <w:t xml:space="preserve">hluchavka </w:t>
            </w:r>
            <w:r>
              <w:rPr>
                <w:rFonts w:asciiTheme="majorHAnsi" w:hAnsiTheme="majorHAnsi"/>
                <w:sz w:val="28"/>
                <w:szCs w:val="28"/>
              </w:rPr>
              <w:t>bílá</w:t>
            </w:r>
          </w:p>
        </w:tc>
      </w:tr>
      <w:tr w:rsidR="00B32BF7" w:rsidTr="00B32BF7">
        <w:trPr>
          <w:trHeight w:val="567"/>
        </w:trPr>
        <w:tc>
          <w:tcPr>
            <w:tcW w:w="1134" w:type="dxa"/>
            <w:vAlign w:val="center"/>
          </w:tcPr>
          <w:p w:rsidR="00B32BF7" w:rsidRDefault="00B32BF7" w:rsidP="00B32B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16.</w:t>
            </w:r>
          </w:p>
        </w:tc>
        <w:tc>
          <w:tcPr>
            <w:tcW w:w="4606" w:type="dxa"/>
            <w:vAlign w:val="center"/>
          </w:tcPr>
          <w:p w:rsidR="00B32BF7" w:rsidRDefault="00DE129C" w:rsidP="00B32BF7">
            <w:pPr>
              <w:rPr>
                <w:rFonts w:asciiTheme="majorHAnsi" w:hAnsiTheme="majorHAnsi"/>
                <w:sz w:val="28"/>
                <w:szCs w:val="28"/>
              </w:rPr>
            </w:pPr>
            <w:r w:rsidRPr="00DE129C">
              <w:rPr>
                <w:rFonts w:asciiTheme="majorHAnsi" w:hAnsiTheme="majorHAnsi"/>
                <w:b/>
                <w:sz w:val="28"/>
                <w:szCs w:val="28"/>
              </w:rPr>
              <w:t>blatouch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bahenní</w:t>
            </w:r>
          </w:p>
        </w:tc>
      </w:tr>
    </w:tbl>
    <w:p w:rsidR="00B32BF7" w:rsidRPr="00B32BF7" w:rsidRDefault="00B32BF7" w:rsidP="00B32BF7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B32BF7" w:rsidRPr="00B3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80D"/>
    <w:multiLevelType w:val="hybridMultilevel"/>
    <w:tmpl w:val="5D0888DC"/>
    <w:lvl w:ilvl="0" w:tplc="FBB87732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F7"/>
    <w:rsid w:val="007A0F58"/>
    <w:rsid w:val="009E126C"/>
    <w:rsid w:val="00B32BF7"/>
    <w:rsid w:val="00D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BF7"/>
    <w:pPr>
      <w:ind w:left="720"/>
      <w:contextualSpacing/>
    </w:pPr>
  </w:style>
  <w:style w:type="table" w:styleId="Mkatabulky">
    <w:name w:val="Table Grid"/>
    <w:basedOn w:val="Normlntabulka"/>
    <w:uiPriority w:val="59"/>
    <w:rsid w:val="00B3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BF7"/>
    <w:pPr>
      <w:ind w:left="720"/>
      <w:contextualSpacing/>
    </w:pPr>
  </w:style>
  <w:style w:type="table" w:styleId="Mkatabulky">
    <w:name w:val="Table Grid"/>
    <w:basedOn w:val="Normlntabulka"/>
    <w:uiPriority w:val="59"/>
    <w:rsid w:val="00B3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2</cp:revision>
  <dcterms:created xsi:type="dcterms:W3CDTF">2020-04-26T12:39:00Z</dcterms:created>
  <dcterms:modified xsi:type="dcterms:W3CDTF">2020-04-26T12:55:00Z</dcterms:modified>
</cp:coreProperties>
</file>