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5C4" w:rsidRDefault="00656505">
      <w:r>
        <w:t>Zkus se podívat na svoje oblečení a najít alespoň 3 druhy, kde je uvedeno procentuálně</w:t>
      </w:r>
      <w:r w:rsidR="00321D5A">
        <w:t>,</w:t>
      </w:r>
      <w:r>
        <w:t xml:space="preserve"> kolik je v látce zastoupeno syntetického materiálu nebo lépe přírodního materiálu (h</w:t>
      </w:r>
      <w:r w:rsidR="00321D5A">
        <w:t>lavně bavlny) Svůj výzkum pošli</w:t>
      </w:r>
      <w:r>
        <w:t xml:space="preserve">. Např. tričko má 70%polyester, 30% bavlna- cotton, apod.  </w:t>
      </w:r>
    </w:p>
    <w:sectPr w:rsidR="009225C4" w:rsidSect="00922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56505"/>
    <w:rsid w:val="00321D5A"/>
    <w:rsid w:val="004E4C89"/>
    <w:rsid w:val="00656505"/>
    <w:rsid w:val="0092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25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225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4</cp:revision>
  <dcterms:created xsi:type="dcterms:W3CDTF">2020-04-23T09:44:00Z</dcterms:created>
  <dcterms:modified xsi:type="dcterms:W3CDTF">2020-05-01T15:52:00Z</dcterms:modified>
</cp:coreProperties>
</file>