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A1" w:rsidRPr="0051294C" w:rsidRDefault="0051294C" w:rsidP="0051294C">
      <w:pPr>
        <w:pStyle w:val="Odstavecseseznamem"/>
        <w:numPr>
          <w:ilvl w:val="0"/>
          <w:numId w:val="2"/>
        </w:numPr>
        <w:rPr>
          <w:lang w:val="cs-CZ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F1A706" wp14:editId="54A167F2">
            <wp:simplePos x="0" y="0"/>
            <wp:positionH relativeFrom="column">
              <wp:posOffset>4681855</wp:posOffset>
            </wp:positionH>
            <wp:positionV relativeFrom="paragraph">
              <wp:posOffset>474345</wp:posOffset>
            </wp:positionV>
            <wp:extent cx="814070" cy="542925"/>
            <wp:effectExtent l="0" t="0" r="0" b="9525"/>
            <wp:wrapTight wrapText="bothSides">
              <wp:wrapPolygon edited="0">
                <wp:start x="8593" y="758"/>
                <wp:lineTo x="4549" y="6063"/>
                <wp:lineTo x="3538" y="8337"/>
                <wp:lineTo x="3538" y="21221"/>
                <wp:lineTo x="17691" y="21221"/>
                <wp:lineTo x="16680" y="6821"/>
                <wp:lineTo x="12131" y="758"/>
                <wp:lineTo x="8593" y="758"/>
              </wp:wrapPolygon>
            </wp:wrapTight>
            <wp:docPr id="1" name="Obrázek 1" descr="Budova, Financí, Banka, Investice, Podnikání, Úv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va, Financí, Banka, Investice, Podnikání, Úvě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031" w:rsidRPr="0051294C">
        <w:rPr>
          <w:lang w:val="cs-CZ"/>
        </w:rPr>
        <w:t>Banka poskytla panu Pacovskému na dobu jednoho roku úvěr (půjčku) ve výši 50 000 Kč. Po roce pan Pacovský částku vrátí a podle smlouvy zaplatí bance navíc 14% z vypůjčené částky. Kolik Kč bance navíc zaplatí? Kolik Kč zaplatí bance celkem?                                                  (Pacovský – dlužník, banka -věřitel)</w:t>
      </w:r>
      <w:r w:rsidRPr="0051294C">
        <w:t xml:space="preserve"> </w:t>
      </w:r>
    </w:p>
    <w:p w:rsidR="007B6031" w:rsidRPr="0051294C" w:rsidRDefault="007B6031" w:rsidP="0051294C">
      <w:pPr>
        <w:ind w:left="360"/>
        <w:rPr>
          <w:lang w:val="cs-CZ"/>
        </w:rPr>
      </w:pPr>
    </w:p>
    <w:p w:rsidR="009B746C" w:rsidRDefault="0051294C" w:rsidP="0051294C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A79E99" wp14:editId="3D7C246E">
            <wp:simplePos x="0" y="0"/>
            <wp:positionH relativeFrom="column">
              <wp:posOffset>4681855</wp:posOffset>
            </wp:positionH>
            <wp:positionV relativeFrom="paragraph">
              <wp:posOffset>599440</wp:posOffset>
            </wp:positionV>
            <wp:extent cx="1038225" cy="1038225"/>
            <wp:effectExtent l="0" t="0" r="9525" b="9525"/>
            <wp:wrapTight wrapText="bothSides">
              <wp:wrapPolygon edited="0">
                <wp:start x="7530" y="396"/>
                <wp:lineTo x="7134" y="7530"/>
                <wp:lineTo x="4360" y="10305"/>
                <wp:lineTo x="1982" y="13079"/>
                <wp:lineTo x="0" y="19024"/>
                <wp:lineTo x="396" y="20213"/>
                <wp:lineTo x="3171" y="21402"/>
                <wp:lineTo x="3567" y="21402"/>
                <wp:lineTo x="18628" y="21402"/>
                <wp:lineTo x="19420" y="21402"/>
                <wp:lineTo x="21402" y="20213"/>
                <wp:lineTo x="21402" y="18231"/>
                <wp:lineTo x="17835" y="13872"/>
                <wp:lineTo x="17835" y="7530"/>
                <wp:lineTo x="20609" y="4756"/>
                <wp:lineTo x="18628" y="1189"/>
                <wp:lineTo x="10701" y="396"/>
                <wp:lineTo x="7530" y="396"/>
              </wp:wrapPolygon>
            </wp:wrapTight>
            <wp:docPr id="2" name="Obrázek 2" descr="Měšec, který nikdy nezůstane prázd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ěšec, který nikdy nezůstane prázd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46C">
        <w:rPr>
          <w:lang w:val="cs-CZ"/>
        </w:rPr>
        <w:t>Dne 31.12. uložila paní Včelková do banky na jeden rok 16 800Kč, roční úroková sazba je 2,2%. Dne 31.12. následujícího roku banka vložený kapitál zúročí. Z vypočítaného úroku vyplatí 85% paní Včelkové a 15% odvede státu jako daň. Vypočítej, jaký bude úrok před zdaněním a kolik paní Včelková obdrží po zdanění úroku na svůj účet.                                    (paní Včelková – věřitel, banka – dlužník).</w:t>
      </w:r>
    </w:p>
    <w:p w:rsidR="0051294C" w:rsidRPr="0051294C" w:rsidRDefault="0051294C" w:rsidP="0051294C">
      <w:pPr>
        <w:pStyle w:val="Odstavecseseznamem"/>
        <w:rPr>
          <w:lang w:val="cs-CZ"/>
        </w:rPr>
      </w:pPr>
    </w:p>
    <w:p w:rsidR="0051294C" w:rsidRDefault="0051294C" w:rsidP="0051294C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Zkus na každý typ úlohy vymyslet podobnou a pošli.</w:t>
      </w:r>
    </w:p>
    <w:p w:rsidR="007B6031" w:rsidRPr="007B6031" w:rsidRDefault="007B6031" w:rsidP="009B746C">
      <w:pPr>
        <w:pStyle w:val="Odstavecseseznamem"/>
        <w:rPr>
          <w:lang w:val="cs-CZ"/>
        </w:rPr>
      </w:pPr>
    </w:p>
    <w:sectPr w:rsidR="007B6031" w:rsidRPr="007B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146"/>
    <w:multiLevelType w:val="hybridMultilevel"/>
    <w:tmpl w:val="8418F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6E61"/>
    <w:multiLevelType w:val="hybridMultilevel"/>
    <w:tmpl w:val="2D2EA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36"/>
    <w:rsid w:val="003D0B84"/>
    <w:rsid w:val="003D42A0"/>
    <w:rsid w:val="0051294C"/>
    <w:rsid w:val="007B6031"/>
    <w:rsid w:val="009B746C"/>
    <w:rsid w:val="00A65936"/>
    <w:rsid w:val="00C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0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0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5</cp:revision>
  <cp:lastPrinted>2020-03-28T21:14:00Z</cp:lastPrinted>
  <dcterms:created xsi:type="dcterms:W3CDTF">2020-03-28T20:27:00Z</dcterms:created>
  <dcterms:modified xsi:type="dcterms:W3CDTF">2020-03-28T21:15:00Z</dcterms:modified>
</cp:coreProperties>
</file>