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D" w:rsidRDefault="00A155E7" w:rsidP="00A155E7">
      <w:pPr>
        <w:rPr>
          <w:lang w:val="cs-CZ"/>
        </w:rPr>
      </w:pPr>
      <w:bookmarkStart w:id="0" w:name="_GoBack"/>
      <w:bookmarkEnd w:id="0"/>
      <w:r>
        <w:rPr>
          <w:lang w:val="cs-CZ"/>
        </w:rPr>
        <w:t>Řešte slovní úlohy. K výpočtům můžete použít kalkulačku. Žáci s podpůrným opatřením řeší úlohy 1,2,3,5.</w:t>
      </w:r>
    </w:p>
    <w:p w:rsidR="00A155E7" w:rsidRPr="0059496E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40C94E" wp14:editId="2C77704E">
            <wp:simplePos x="0" y="0"/>
            <wp:positionH relativeFrom="column">
              <wp:posOffset>4529455</wp:posOffset>
            </wp:positionH>
            <wp:positionV relativeFrom="paragraph">
              <wp:posOffset>219075</wp:posOffset>
            </wp:positionV>
            <wp:extent cx="796925" cy="523875"/>
            <wp:effectExtent l="0" t="0" r="3175" b="9525"/>
            <wp:wrapTight wrapText="bothSides">
              <wp:wrapPolygon edited="0">
                <wp:start x="7745" y="0"/>
                <wp:lineTo x="0" y="785"/>
                <wp:lineTo x="0" y="18065"/>
                <wp:lineTo x="516" y="21207"/>
                <wp:lineTo x="21170" y="21207"/>
                <wp:lineTo x="21170" y="0"/>
                <wp:lineTo x="19104" y="0"/>
                <wp:lineTo x="7745" y="0"/>
              </wp:wrapPolygon>
            </wp:wrapTight>
            <wp:docPr id="1" name="Obrázek 1" descr="Automobil Auto Vozidlo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mobil Auto Vozidlo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Automobilka vyrobila během roku 152 00 osobních automobilů, 35% z nich bylo vyvezeno do zahraničí, Kolik automobilů bylo vyvezeno?</w:t>
      </w:r>
      <w:r w:rsidRPr="0059496E">
        <w:t xml:space="preserve"> </w:t>
      </w:r>
    </w:p>
    <w:p w:rsidR="0059496E" w:rsidRDefault="0059496E" w:rsidP="0059496E">
      <w:pPr>
        <w:rPr>
          <w:lang w:val="cs-CZ"/>
        </w:rPr>
      </w:pP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E1A4D4" wp14:editId="507D1FE6">
            <wp:simplePos x="0" y="0"/>
            <wp:positionH relativeFrom="column">
              <wp:posOffset>4434205</wp:posOffset>
            </wp:positionH>
            <wp:positionV relativeFrom="paragraph">
              <wp:posOffset>120015</wp:posOffset>
            </wp:positionV>
            <wp:extent cx="112204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270" y="21319"/>
                <wp:lineTo x="21270" y="0"/>
                <wp:lineTo x="0" y="0"/>
              </wp:wrapPolygon>
            </wp:wrapTight>
            <wp:docPr id="2" name="Obrázek 2" descr="Školní jíd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ní jídel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85% ze 720 žáků školy se stravuje ve školní jídelně. Kolik je to žáků?</w:t>
      </w:r>
    </w:p>
    <w:p w:rsidR="0059496E" w:rsidRPr="0059496E" w:rsidRDefault="0059496E" w:rsidP="0059496E">
      <w:pPr>
        <w:pStyle w:val="Odstavecseseznamem"/>
        <w:rPr>
          <w:lang w:val="cs-CZ"/>
        </w:rPr>
      </w:pPr>
    </w:p>
    <w:p w:rsidR="0059496E" w:rsidRDefault="0059496E" w:rsidP="0059496E">
      <w:pPr>
        <w:rPr>
          <w:lang w:val="cs-CZ"/>
        </w:rPr>
      </w:pPr>
    </w:p>
    <w:p w:rsidR="0059496E" w:rsidRDefault="0059496E" w:rsidP="0059496E">
      <w:pPr>
        <w:rPr>
          <w:lang w:val="cs-CZ"/>
        </w:rPr>
      </w:pP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46C0E0" wp14:editId="70624044">
            <wp:simplePos x="0" y="0"/>
            <wp:positionH relativeFrom="column">
              <wp:posOffset>4443730</wp:posOffset>
            </wp:positionH>
            <wp:positionV relativeFrom="paragraph">
              <wp:posOffset>249555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Obrázek 3" descr="Tričko JAMAICA krátký rukáv dámské, královská modrá, vel. XX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čko JAMAICA krátký rukáv dámské, královská modrá, vel. XX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Obchodník nakoupil ve velkoobchodě trička po 125Kč. Při prodeji přičítá k velkoobchodní ceně 8%. Za kolik korun trička prodává?</w:t>
      </w:r>
    </w:p>
    <w:p w:rsidR="0059496E" w:rsidRDefault="0059496E" w:rsidP="0059496E">
      <w:pPr>
        <w:rPr>
          <w:lang w:val="cs-CZ"/>
        </w:rPr>
      </w:pPr>
    </w:p>
    <w:p w:rsidR="0059496E" w:rsidRDefault="0059496E" w:rsidP="0059496E">
      <w:pPr>
        <w:rPr>
          <w:lang w:val="cs-CZ"/>
        </w:rPr>
      </w:pPr>
    </w:p>
    <w:p w:rsidR="0059496E" w:rsidRPr="0059496E" w:rsidRDefault="0059496E" w:rsidP="0059496E">
      <w:pPr>
        <w:rPr>
          <w:lang w:val="cs-CZ"/>
        </w:rPr>
      </w:pP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F2BE7D" wp14:editId="5B82B2C6">
            <wp:simplePos x="0" y="0"/>
            <wp:positionH relativeFrom="column">
              <wp:posOffset>4653280</wp:posOffset>
            </wp:positionH>
            <wp:positionV relativeFrom="paragraph">
              <wp:posOffset>247015</wp:posOffset>
            </wp:positionV>
            <wp:extent cx="14414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10" y="21386"/>
                <wp:lineTo x="21410" y="0"/>
                <wp:lineTo x="0" y="0"/>
              </wp:wrapPolygon>
            </wp:wrapTight>
            <wp:docPr id="4" name="Obrázek 4" descr="Opravdu mi do zásuvky proudí zelená elektřina? | zelená faz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ravdu mi do zásuvky proudí zelená elektřina? | zelená fazo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Jelínkovi snížili za loňský rok spotřebu elektrické energie o 31% oproti roku předtím a zaplatili o 2 883Kč méně. Kolik Kč je stála elektrická energie vloni a kolik předloni?</w:t>
      </w:r>
    </w:p>
    <w:p w:rsidR="0059496E" w:rsidRDefault="0059496E" w:rsidP="0059496E">
      <w:pPr>
        <w:rPr>
          <w:lang w:val="cs-CZ"/>
        </w:rPr>
      </w:pPr>
    </w:p>
    <w:p w:rsidR="0059496E" w:rsidRDefault="0059496E" w:rsidP="0059496E">
      <w:pPr>
        <w:rPr>
          <w:lang w:val="cs-CZ"/>
        </w:rPr>
      </w:pPr>
    </w:p>
    <w:p w:rsidR="0059496E" w:rsidRPr="0059496E" w:rsidRDefault="0059496E" w:rsidP="0059496E">
      <w:pPr>
        <w:rPr>
          <w:lang w:val="cs-CZ"/>
        </w:rPr>
      </w:pPr>
    </w:p>
    <w:p w:rsidR="00A155E7" w:rsidRP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736F0E" wp14:editId="1F782329">
            <wp:simplePos x="0" y="0"/>
            <wp:positionH relativeFrom="column">
              <wp:posOffset>4443730</wp:posOffset>
            </wp:positionH>
            <wp:positionV relativeFrom="paragraph">
              <wp:posOffset>200660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Obrázek 5" descr="Bristot Cortina zrnková káva 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stot Cortina zrnková káva 1k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 xml:space="preserve">Stogramové balení kávy bylo zdraženo z 24Kč na 28,90Kč. O kolik % byla cena zvýšena? Výsledek zaokrouhli na desetiny. </w:t>
      </w:r>
    </w:p>
    <w:sectPr w:rsidR="00A155E7" w:rsidRPr="00A1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05"/>
    <w:multiLevelType w:val="hybridMultilevel"/>
    <w:tmpl w:val="FE64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79FF"/>
    <w:multiLevelType w:val="hybridMultilevel"/>
    <w:tmpl w:val="07DA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06DB"/>
    <w:multiLevelType w:val="hybridMultilevel"/>
    <w:tmpl w:val="A658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3"/>
    <w:rsid w:val="00475D51"/>
    <w:rsid w:val="0059496E"/>
    <w:rsid w:val="00694C43"/>
    <w:rsid w:val="00727F88"/>
    <w:rsid w:val="007D4D4D"/>
    <w:rsid w:val="00A155E7"/>
    <w:rsid w:val="00A513D8"/>
    <w:rsid w:val="00C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9</cp:revision>
  <cp:lastPrinted>2020-03-28T21:30:00Z</cp:lastPrinted>
  <dcterms:created xsi:type="dcterms:W3CDTF">2020-03-28T09:45:00Z</dcterms:created>
  <dcterms:modified xsi:type="dcterms:W3CDTF">2020-03-28T21:30:00Z</dcterms:modified>
</cp:coreProperties>
</file>