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52A2" w14:textId="77777777" w:rsidR="00E57A23" w:rsidRPr="00E57A23" w:rsidRDefault="00E57A23" w:rsidP="00E57A2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E57A23">
        <w:rPr>
          <w:rFonts w:ascii="Arial" w:eastAsia="Times New Roman" w:hAnsi="Arial" w:cs="Arial"/>
          <w:sz w:val="19"/>
          <w:szCs w:val="19"/>
          <w:lang w:eastAsia="cs-CZ"/>
        </w:rPr>
        <w:t>Doplňte písmena do křížovky a vyluštěte tajenku.</w:t>
      </w:r>
    </w:p>
    <w:p w14:paraId="4910D782" w14:textId="7CEC3D85" w:rsidR="00E57A23" w:rsidRPr="00E57A23" w:rsidRDefault="00E57A23" w:rsidP="00E5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A2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431800D" wp14:editId="50B9A498">
            <wp:extent cx="4762500" cy="266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87B15" w14:textId="77777777" w:rsidR="00E57A23" w:rsidRPr="00E57A23" w:rsidRDefault="00E57A23" w:rsidP="00E57A2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E57A23">
        <w:rPr>
          <w:rFonts w:ascii="Arial" w:eastAsia="Times New Roman" w:hAnsi="Arial" w:cs="Arial"/>
          <w:sz w:val="19"/>
          <w:szCs w:val="19"/>
          <w:lang w:eastAsia="cs-CZ"/>
        </w:rPr>
        <w:t>1) Je nejkratší spojnicí dvou bodů. Je částí přímky a je ohraničena dvěma body.</w:t>
      </w:r>
    </w:p>
    <w:p w14:paraId="7A069AD5" w14:textId="77777777" w:rsidR="00E57A23" w:rsidRPr="00E57A23" w:rsidRDefault="00E57A23" w:rsidP="00E57A2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E57A23">
        <w:rPr>
          <w:rFonts w:ascii="Arial" w:eastAsia="Times New Roman" w:hAnsi="Arial" w:cs="Arial"/>
          <w:sz w:val="19"/>
          <w:szCs w:val="19"/>
          <w:lang w:eastAsia="cs-CZ"/>
        </w:rPr>
        <w:t>2) Šedesát minut je jedna ...</w:t>
      </w:r>
    </w:p>
    <w:p w14:paraId="6A6EE526" w14:textId="77777777" w:rsidR="00E57A23" w:rsidRPr="00E57A23" w:rsidRDefault="00E57A23" w:rsidP="00E57A2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E57A23">
        <w:rPr>
          <w:rFonts w:ascii="Arial" w:eastAsia="Times New Roman" w:hAnsi="Arial" w:cs="Arial"/>
          <w:sz w:val="19"/>
          <w:szCs w:val="19"/>
          <w:lang w:eastAsia="cs-CZ"/>
        </w:rPr>
        <w:t>3) Přímka, která protíná jinou přímku a svírá s ní pravý úhel se nazývá ...</w:t>
      </w:r>
    </w:p>
    <w:p w14:paraId="3B59C1BD" w14:textId="77777777" w:rsidR="00E57A23" w:rsidRPr="00E57A23" w:rsidRDefault="00E57A23" w:rsidP="00E57A2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E57A23">
        <w:rPr>
          <w:rFonts w:ascii="Arial" w:eastAsia="Times New Roman" w:hAnsi="Arial" w:cs="Arial"/>
          <w:sz w:val="19"/>
          <w:szCs w:val="19"/>
          <w:lang w:eastAsia="cs-CZ"/>
        </w:rPr>
        <w:t>4) Jestliže lze na sebe přenést dvě úsečky tak, aby se kryly, nazýváme tyto úsečky ...</w:t>
      </w:r>
    </w:p>
    <w:p w14:paraId="7D6A4ED1" w14:textId="77777777" w:rsidR="00E57A23" w:rsidRPr="00E57A23" w:rsidRDefault="00E57A23" w:rsidP="00E57A2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E57A23">
        <w:rPr>
          <w:rFonts w:ascii="Arial" w:eastAsia="Times New Roman" w:hAnsi="Arial" w:cs="Arial"/>
          <w:sz w:val="19"/>
          <w:szCs w:val="19"/>
          <w:lang w:eastAsia="cs-CZ"/>
        </w:rPr>
        <w:t>5) Nekonečně dlouhá rovná čára, která nemá ani konec ani začátek.</w:t>
      </w:r>
    </w:p>
    <w:p w14:paraId="725E9BFD" w14:textId="1314D44B" w:rsidR="00E57A23" w:rsidRPr="00E57A23" w:rsidRDefault="00E57A23" w:rsidP="00E57A2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E57A23">
        <w:rPr>
          <w:rFonts w:ascii="Arial" w:eastAsia="Times New Roman" w:hAnsi="Arial" w:cs="Arial"/>
          <w:sz w:val="19"/>
          <w:szCs w:val="19"/>
          <w:lang w:eastAsia="cs-CZ"/>
        </w:rPr>
        <w:t>6) Sto centimetrů je jeden ...</w:t>
      </w:r>
    </w:p>
    <w:p w14:paraId="329320B0" w14:textId="77777777" w:rsidR="00E57A23" w:rsidRPr="00E57A23" w:rsidRDefault="00E57A23" w:rsidP="00E57A2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E57A23">
        <w:rPr>
          <w:rFonts w:ascii="Arial" w:eastAsia="Times New Roman" w:hAnsi="Arial" w:cs="Arial"/>
          <w:sz w:val="19"/>
          <w:szCs w:val="19"/>
          <w:lang w:eastAsia="cs-CZ"/>
        </w:rPr>
        <w:t>7) Rovinný obrazec, který má čtyři vrcholy a čtyři strany.</w:t>
      </w:r>
    </w:p>
    <w:p w14:paraId="5159C971" w14:textId="77777777" w:rsidR="00E57A23" w:rsidRPr="00E57A23" w:rsidRDefault="00E57A23" w:rsidP="00E57A2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E57A23">
        <w:rPr>
          <w:rFonts w:ascii="Arial" w:eastAsia="Times New Roman" w:hAnsi="Arial" w:cs="Arial"/>
          <w:sz w:val="19"/>
          <w:szCs w:val="19"/>
          <w:lang w:eastAsia="cs-CZ"/>
        </w:rPr>
        <w:t>8) Společný bod různoběžek.</w:t>
      </w:r>
    </w:p>
    <w:p w14:paraId="3B9D5D07" w14:textId="77777777" w:rsidR="00A4381A" w:rsidRPr="00E57A23" w:rsidRDefault="00A4381A"/>
    <w:sectPr w:rsidR="00A4381A" w:rsidRPr="00E5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BB"/>
    <w:rsid w:val="00065EBB"/>
    <w:rsid w:val="00A4381A"/>
    <w:rsid w:val="00E5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9CEB"/>
  <w15:chartTrackingRefBased/>
  <w15:docId w15:val="{CCD48C05-3528-477C-B808-4BC053E6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436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2020-05-20T20:56:00Z</dcterms:created>
  <dcterms:modified xsi:type="dcterms:W3CDTF">2020-05-20T20:57:00Z</dcterms:modified>
</cp:coreProperties>
</file>