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3" w:rsidRDefault="00BB0FD3"/>
    <w:p w:rsidR="00D714A0" w:rsidRDefault="00D714A0" w:rsidP="00D714A0">
      <w:pPr>
        <w:pStyle w:val="Zkladntext"/>
        <w:jc w:val="right"/>
        <w:rPr>
          <w:b/>
        </w:rPr>
      </w:pPr>
    </w:p>
    <w:p w:rsidR="00D714A0" w:rsidRPr="00C45A76" w:rsidRDefault="00D714A0" w:rsidP="00D714A0">
      <w:pPr>
        <w:pStyle w:val="Zkladntext"/>
        <w:jc w:val="right"/>
        <w:rPr>
          <w:b/>
        </w:rPr>
      </w:pPr>
      <w:r w:rsidRPr="00C45A76">
        <w:rPr>
          <w:b/>
        </w:rPr>
        <w:t>Příloha č. 1 – Specifikace předmětu zakázky</w:t>
      </w:r>
    </w:p>
    <w:p w:rsidR="00D714A0" w:rsidRPr="00C45A76" w:rsidRDefault="00D714A0" w:rsidP="00D714A0">
      <w:pPr>
        <w:pStyle w:val="Zkladntext"/>
        <w:jc w:val="center"/>
        <w:rPr>
          <w:b/>
        </w:rPr>
      </w:pPr>
    </w:p>
    <w:p w:rsidR="00D714A0" w:rsidRDefault="00D714A0" w:rsidP="00D714A0">
      <w:pPr>
        <w:pStyle w:val="Zkladntext"/>
        <w:rPr>
          <w:b/>
          <w:color w:val="000000"/>
        </w:rPr>
      </w:pPr>
    </w:p>
    <w:p w:rsidR="00D714A0" w:rsidRPr="00C45A76" w:rsidRDefault="00D714A0" w:rsidP="00D714A0">
      <w:pPr>
        <w:pStyle w:val="Zkladntext"/>
        <w:rPr>
          <w:color w:val="000000"/>
        </w:rPr>
      </w:pPr>
      <w:r w:rsidRPr="00C45A76">
        <w:rPr>
          <w:b/>
          <w:color w:val="000000"/>
        </w:rPr>
        <w:t>Jedná se o zajištění zahraničních jazykově-vzdělávacích pobytů v následujícím rozsahu:</w:t>
      </w:r>
    </w:p>
    <w:tbl>
      <w:tblPr>
        <w:tblW w:w="14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42"/>
        <w:gridCol w:w="1047"/>
        <w:gridCol w:w="2249"/>
        <w:gridCol w:w="1843"/>
        <w:gridCol w:w="1465"/>
        <w:gridCol w:w="1694"/>
        <w:gridCol w:w="1701"/>
        <w:gridCol w:w="2099"/>
      </w:tblGrid>
      <w:tr w:rsidR="00D714A0" w:rsidRPr="00D714A0" w:rsidTr="00F25CD7">
        <w:trPr>
          <w:trHeight w:val="624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Počet účastníků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Jazyk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Místo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Termín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br/>
              <w:t>v rozmezí</w:t>
            </w:r>
          </w:p>
        </w:tc>
        <w:tc>
          <w:tcPr>
            <w:tcW w:w="1474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Délka pobytu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Ubytování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Doprava </w:t>
            </w:r>
          </w:p>
        </w:tc>
        <w:tc>
          <w:tcPr>
            <w:tcW w:w="2117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Celková cena včetně DPH v Kč</w:t>
            </w:r>
          </w:p>
        </w:tc>
      </w:tr>
      <w:tr w:rsidR="00D714A0" w:rsidRPr="00D714A0" w:rsidTr="00F25CD7">
        <w:trPr>
          <w:trHeight w:val="423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14A0" w:rsidRPr="00D714A0" w:rsidRDefault="00552C88" w:rsidP="00552C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 žáků + 2 vyučující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14A0" w:rsidRPr="00D714A0" w:rsidRDefault="003247E2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</w:t>
            </w:r>
            <w:r w:rsidR="00552C8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ěmčina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714A0" w:rsidRDefault="00552C88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Rakousko -</w:t>
            </w:r>
          </w:p>
          <w:p w:rsidR="00552C88" w:rsidRPr="00D714A0" w:rsidRDefault="00552C88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Salcbur</w:t>
            </w:r>
            <w:r w:rsidR="004B7CA6"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ko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14A0" w:rsidRPr="00D714A0" w:rsidRDefault="00EC50AD" w:rsidP="008B20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4.10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. – 23.10. 2015</w:t>
            </w:r>
          </w:p>
        </w:tc>
        <w:tc>
          <w:tcPr>
            <w:tcW w:w="1474" w:type="dxa"/>
          </w:tcPr>
          <w:p w:rsidR="00D714A0" w:rsidRPr="00D714A0" w:rsidRDefault="00552C88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– 6 dní včetně dopravy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D714A0" w:rsidRPr="00D714A0" w:rsidRDefault="00552C88" w:rsidP="0055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Hotel, penzion, mládežnická ubytovna, hostitelská rodina</w:t>
            </w:r>
            <w:r w:rsidR="00044F2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14A0" w:rsidRPr="00D714A0" w:rsidRDefault="00552C88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Autobusová</w:t>
            </w:r>
          </w:p>
        </w:tc>
        <w:tc>
          <w:tcPr>
            <w:tcW w:w="2117" w:type="dxa"/>
            <w:vAlign w:val="center"/>
          </w:tcPr>
          <w:p w:rsidR="00D714A0" w:rsidRPr="00D714A0" w:rsidRDefault="00007C7D" w:rsidP="00F25CD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D</w:t>
            </w:r>
            <w:r w:rsidR="00D714A0" w:rsidRPr="00D714A0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oplní uchazeč</w:t>
            </w:r>
          </w:p>
        </w:tc>
      </w:tr>
    </w:tbl>
    <w:p w:rsidR="00D714A0" w:rsidRP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14A0" w:rsidRPr="00D714A0" w:rsidRDefault="00D714A0" w:rsidP="00D714A0">
      <w:pPr>
        <w:jc w:val="both"/>
        <w:rPr>
          <w:rFonts w:ascii="Times New Roman" w:hAnsi="Times New Roman" w:cs="Times New Roman"/>
          <w:sz w:val="20"/>
          <w:szCs w:val="20"/>
        </w:rPr>
      </w:pPr>
      <w:r w:rsidRPr="00D714A0">
        <w:rPr>
          <w:rFonts w:ascii="Times New Roman" w:hAnsi="Times New Roman" w:cs="Times New Roman"/>
          <w:color w:val="000000"/>
          <w:sz w:val="20"/>
          <w:szCs w:val="20"/>
        </w:rPr>
        <w:t xml:space="preserve">Pozn. Nejvýše přípustná nabídková cena činí </w:t>
      </w:r>
      <w:r w:rsidR="00552C88" w:rsidRPr="00D714A0">
        <w:rPr>
          <w:rFonts w:ascii="Times New Roman" w:hAnsi="Times New Roman" w:cs="Times New Roman"/>
          <w:sz w:val="20"/>
          <w:szCs w:val="20"/>
        </w:rPr>
        <w:t xml:space="preserve">276 860,- </w:t>
      </w:r>
      <w:r w:rsidR="00552C88">
        <w:rPr>
          <w:rFonts w:ascii="Times New Roman" w:hAnsi="Times New Roman" w:cs="Times New Roman"/>
          <w:sz w:val="20"/>
          <w:szCs w:val="20"/>
        </w:rPr>
        <w:t>Kč</w:t>
      </w:r>
      <w:r w:rsidRPr="00D714A0">
        <w:rPr>
          <w:rFonts w:ascii="Times New Roman" w:hAnsi="Times New Roman" w:cs="Times New Roman"/>
          <w:sz w:val="20"/>
          <w:szCs w:val="20"/>
        </w:rPr>
        <w:t xml:space="preserve"> s DPH.</w:t>
      </w:r>
    </w:p>
    <w:p w:rsid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b/>
          <w:color w:val="000000"/>
        </w:rPr>
      </w:pPr>
    </w:p>
    <w:p w:rsidR="00D714A0" w:rsidRDefault="00D714A0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922DE5" w:rsidRDefault="00922DE5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922DE5" w:rsidRDefault="00922DE5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333ADA" w:rsidRPr="00BB0FD3" w:rsidRDefault="00333ADA" w:rsidP="00BB0FD3">
      <w:pPr>
        <w:jc w:val="center"/>
        <w:rPr>
          <w:rFonts w:ascii="Times New Roman" w:hAnsi="Times New Roman" w:cs="Times New Roman"/>
          <w:b/>
          <w:sz w:val="40"/>
        </w:rPr>
      </w:pPr>
      <w:r w:rsidRPr="00BB0FD3">
        <w:rPr>
          <w:rFonts w:ascii="Times New Roman" w:hAnsi="Times New Roman" w:cs="Times New Roman"/>
          <w:b/>
          <w:sz w:val="40"/>
        </w:rPr>
        <w:t>Specifikace předmětu zakázky</w:t>
      </w:r>
    </w:p>
    <w:p w:rsidR="00333ADA" w:rsidRDefault="00333ADA" w:rsidP="00D714A0">
      <w:pPr>
        <w:jc w:val="both"/>
        <w:rPr>
          <w:rFonts w:ascii="Times New Roman" w:hAnsi="Times New Roman" w:cs="Times New Roman"/>
          <w:b/>
          <w:sz w:val="24"/>
        </w:rPr>
      </w:pPr>
      <w:r w:rsidRPr="00333ADA">
        <w:rPr>
          <w:rFonts w:ascii="Times New Roman" w:hAnsi="Times New Roman" w:cs="Times New Roman"/>
          <w:sz w:val="24"/>
        </w:rPr>
        <w:t xml:space="preserve">Níže uvedené požadavky musejí být součástí nabídkové ceny a konkrétně specifikovány v nabídce, která bude </w:t>
      </w:r>
      <w:r w:rsidRPr="00333ADA">
        <w:rPr>
          <w:rFonts w:ascii="Times New Roman" w:hAnsi="Times New Roman" w:cs="Times New Roman"/>
          <w:b/>
          <w:sz w:val="24"/>
        </w:rPr>
        <w:t>přílohou č. 1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5812"/>
      </w:tblGrid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Požadavek</w:t>
            </w:r>
          </w:p>
        </w:tc>
        <w:tc>
          <w:tcPr>
            <w:tcW w:w="5812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Další upřesnění požadavků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5103" w:type="dxa"/>
          </w:tcPr>
          <w:p w:rsidR="004B7CA6" w:rsidRPr="00D714A0" w:rsidRDefault="004B7CA6" w:rsidP="004B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Pobyt musí </w:t>
            </w:r>
            <w:r w:rsidR="004B4561">
              <w:rPr>
                <w:rFonts w:ascii="Times New Roman" w:hAnsi="Times New Roman" w:cs="Times New Roman"/>
                <w:color w:val="000000"/>
                <w:sz w:val="24"/>
              </w:rPr>
              <w:t>trvat nejméně 5 pracovních dní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333ADA" w:rsidRPr="00D714A0" w:rsidRDefault="00333ADA" w:rsidP="00A2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7CA6" w:rsidRDefault="004B7CA6" w:rsidP="004B7C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Zahájení akce vždy v neděli. První termín odjezdu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4.10.2015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333ADA" w:rsidRPr="00D714A0" w:rsidRDefault="004B7CA6" w:rsidP="004B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Ukončení akce vždy v pátek v pozdních nočních hodinách</w:t>
            </w:r>
            <w:r w:rsidR="004B4561">
              <w:rPr>
                <w:rFonts w:ascii="Times New Roman" w:hAnsi="Times New Roman" w:cs="Times New Roman"/>
                <w:color w:val="000000"/>
                <w:sz w:val="24"/>
              </w:rPr>
              <w:t>. P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oslední termín návratu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23.10. 2015</w:t>
            </w:r>
            <w:proofErr w:type="gramEnd"/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Doprava</w:t>
            </w:r>
          </w:p>
        </w:tc>
        <w:tc>
          <w:tcPr>
            <w:tcW w:w="5103" w:type="dxa"/>
          </w:tcPr>
          <w:p w:rsidR="002C4BEA" w:rsidRDefault="005364CC" w:rsidP="00922DE5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Zájezdový autobus </w:t>
            </w:r>
            <w:r w:rsidR="002C4BEA">
              <w:rPr>
                <w:rFonts w:ascii="Times New Roman" w:hAnsi="Times New Roman" w:cs="Times New Roman"/>
                <w:sz w:val="24"/>
                <w:szCs w:val="24"/>
              </w:rPr>
              <w:t>s kapacitou nejméně 49 osob</w:t>
            </w:r>
          </w:p>
          <w:p w:rsidR="002C4BEA" w:rsidRDefault="002C4BEA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64CC">
              <w:rPr>
                <w:rFonts w:ascii="Times New Roman" w:hAnsi="Times New Roman" w:cs="Times New Roman"/>
                <w:sz w:val="24"/>
                <w:szCs w:val="24"/>
              </w:rPr>
              <w:t>ne starší 8 let</w:t>
            </w:r>
          </w:p>
          <w:p w:rsidR="002C4BEA" w:rsidRDefault="002C4BEA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 klimatizací</w:t>
            </w:r>
          </w:p>
          <w:p w:rsidR="00333ADA" w:rsidRDefault="002C4BEA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funkčním </w:t>
            </w:r>
            <w:r w:rsidR="005364CC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  <w:p w:rsidR="002C4BEA" w:rsidRPr="00D714A0" w:rsidRDefault="002C4BEA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možnost zakoupení teplých a studených nápojů za Kč v průběhu celého zájezdu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33ADA" w:rsidRPr="00D714A0" w:rsidRDefault="004B4561" w:rsidP="004B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dopravy obsahuje</w:t>
            </w:r>
            <w:r w:rsidR="00A230A8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veškeré poplatky</w:t>
            </w:r>
            <w:r w:rsidR="00A230A8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za přepravu, a to pro autobus i cestující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(např. mýto, dálniční poplatky, parkovné, atd.).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Místo přistavění a příjezdu</w:t>
            </w:r>
          </w:p>
        </w:tc>
        <w:tc>
          <w:tcPr>
            <w:tcW w:w="5103" w:type="dxa"/>
          </w:tcPr>
          <w:p w:rsidR="00333ADA" w:rsidRPr="00D714A0" w:rsidRDefault="00A230A8" w:rsidP="00A2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Základní škola, Chrudim, </w:t>
            </w:r>
            <w:r w:rsidR="008825D6">
              <w:rPr>
                <w:rFonts w:ascii="Times New Roman" w:hAnsi="Times New Roman" w:cs="Times New Roman"/>
                <w:sz w:val="24"/>
                <w:szCs w:val="24"/>
              </w:rPr>
              <w:t>Husova 9</w:t>
            </w:r>
            <w:bookmarkStart w:id="0" w:name="_GoBack"/>
            <w:bookmarkEnd w:id="0"/>
          </w:p>
        </w:tc>
        <w:tc>
          <w:tcPr>
            <w:tcW w:w="5812" w:type="dxa"/>
          </w:tcPr>
          <w:p w:rsidR="00333ADA" w:rsidRPr="00D714A0" w:rsidRDefault="00333AD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 w:rsidP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Zajištění jazykově vzdělávání žáků</w:t>
            </w:r>
          </w:p>
        </w:tc>
        <w:tc>
          <w:tcPr>
            <w:tcW w:w="5103" w:type="dxa"/>
          </w:tcPr>
          <w:p w:rsidR="00A230A8" w:rsidRPr="00D714A0" w:rsidRDefault="00A230A8" w:rsidP="00A230A8">
            <w:pPr>
              <w:pStyle w:val="Bezmez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Vlastní výuka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německého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jazyka v jazykovém kurzu bude </w:t>
            </w:r>
            <w:r w:rsidR="004B4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1 žáka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4B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vyučovacích hodin za celý pobyt (v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yučovací hodina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= 45 min) pod vedením zkušených lektorů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F27">
              <w:rPr>
                <w:rFonts w:ascii="Times New Roman" w:hAnsi="Times New Roman" w:cs="Times New Roman"/>
                <w:sz w:val="24"/>
                <w:szCs w:val="24"/>
              </w:rPr>
              <w:t xml:space="preserve"> - rodilých mluvčí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0A8" w:rsidRPr="00D714A0" w:rsidRDefault="00A230A8" w:rsidP="0082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Zajištění diplomu nebo osvědčení o absolvování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zahraničního jazykově-vzdělávacího pobytu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 souladu s Výzvou č. 56/2015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Počet účastníků (žáků)</w:t>
            </w:r>
          </w:p>
        </w:tc>
        <w:tc>
          <w:tcPr>
            <w:tcW w:w="5103" w:type="dxa"/>
          </w:tcPr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A230A8" w:rsidRPr="006722EC" w:rsidRDefault="006526A6" w:rsidP="0067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Možnost spolupráce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resp. naplnění kapacity zájezdu,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námi vybranou školou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(která má rovněž schválenou šablonu z Výzvy č. 56/2015)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popřípadě doplnění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kapacity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zájezdu žáky věkově blízkými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5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 souladu s Výzvou č. 56/2015), které zajistí poskytovatel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pedagogů (doprovod)</w:t>
            </w:r>
          </w:p>
        </w:tc>
        <w:tc>
          <w:tcPr>
            <w:tcW w:w="5103" w:type="dxa"/>
          </w:tcPr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noclehů</w:t>
            </w:r>
          </w:p>
        </w:tc>
        <w:tc>
          <w:tcPr>
            <w:tcW w:w="5103" w:type="dxa"/>
          </w:tcPr>
          <w:p w:rsidR="006526A6" w:rsidRPr="00D714A0" w:rsidRDefault="006526A6" w:rsidP="004C7E4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5812" w:type="dxa"/>
          </w:tcPr>
          <w:p w:rsidR="006526A6" w:rsidRPr="00D714A0" w:rsidRDefault="006526A6" w:rsidP="00823BA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bytování žáků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hotelu,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penzionu,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mládežnické ubytovně. Pokud budou žáci ubytováni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v hostitelských rodinách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pak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minimálně po dvou žácích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1 rodině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.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tomto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případě požadujeme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6A6" w:rsidRPr="00D714A0" w:rsidRDefault="006526A6" w:rsidP="00823BA5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zajištění každodenní dopravy (doprovodu) žáků na/z místa srazu hostitelskou rodinou nebo delegátem, </w:t>
            </w:r>
          </w:p>
          <w:p w:rsidR="006526A6" w:rsidRPr="00D714A0" w:rsidRDefault="006526A6" w:rsidP="00823BA5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zodpovědnost dodavatele za žáky od jejich převzetí po dopravení z/na místo srazu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6A6" w:rsidRPr="006526A6" w:rsidRDefault="006526A6" w:rsidP="00823BA5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ubytování ped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agogického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doprovodu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blízkosti žáků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5103" w:type="dxa"/>
          </w:tcPr>
          <w:p w:rsidR="006526A6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Celodenní strava v rámci ubytování</w:t>
            </w:r>
          </w:p>
        </w:tc>
        <w:tc>
          <w:tcPr>
            <w:tcW w:w="5812" w:type="dxa"/>
          </w:tcPr>
          <w:p w:rsidR="006526A6" w:rsidRPr="00D714A0" w:rsidRDefault="007F5132" w:rsidP="007F513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nídaně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formou švédského stolu. T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eplá večeře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3 chodech. Obojí 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 zařízení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vhodném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žáky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>, popř. v hostitelské rodině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Oběd 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v zařízení hromadného stravování určeném pro žáky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či formou balíčku</w:t>
            </w:r>
            <w:r w:rsidR="00972212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Veškeré stravování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vždy 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>včetně pitného režimu.</w:t>
            </w: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Aktivity vedoucí k seznámení žáků s reáliemi navštívené země</w:t>
            </w:r>
          </w:p>
        </w:tc>
        <w:tc>
          <w:tcPr>
            <w:tcW w:w="5103" w:type="dxa"/>
          </w:tcPr>
          <w:p w:rsidR="00044F27" w:rsidRPr="00D714A0" w:rsidRDefault="00044F27" w:rsidP="0004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Program bude obsahovat mj.:</w:t>
            </w:r>
          </w:p>
          <w:p w:rsidR="006526A6" w:rsidRDefault="00044F27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návštěvu Salcburku s prohlídkou</w:t>
            </w:r>
          </w:p>
          <w:p w:rsidR="00044F27" w:rsidRDefault="00044F27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návštěvu Hal</w:t>
            </w:r>
            <w:r w:rsidR="00B92B6A"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B92B6A">
              <w:rPr>
                <w:rFonts w:ascii="Times New Roman" w:hAnsi="Times New Roman" w:cs="Times New Roman"/>
                <w:sz w:val="24"/>
                <w:szCs w:val="24"/>
              </w:rPr>
              <w:t xml:space="preserve">a Halštatského jezera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 prohlídkou </w:t>
            </w:r>
          </w:p>
          <w:p w:rsidR="00044F27" w:rsidRDefault="00044F27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návštěvu solného dolu</w:t>
            </w:r>
          </w:p>
          <w:p w:rsidR="00044F27" w:rsidRDefault="00044F27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klimatických podmínek návštěvu Dachsteinu</w:t>
            </w:r>
          </w:p>
          <w:p w:rsidR="00B92B6A" w:rsidRDefault="005364CC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návštěvu Orlího H</w:t>
            </w:r>
            <w:r w:rsidR="00B92B6A">
              <w:rPr>
                <w:rFonts w:ascii="Times New Roman" w:hAnsi="Times New Roman" w:cs="Times New Roman"/>
                <w:sz w:val="24"/>
                <w:szCs w:val="24"/>
              </w:rPr>
              <w:t>nízda</w:t>
            </w:r>
          </w:p>
          <w:p w:rsidR="00044F27" w:rsidRDefault="00044F27" w:rsidP="00044F2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plavbu lodí po některém z jezer Salcburska</w:t>
            </w:r>
            <w:r w:rsidR="003A7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3FF" w:rsidRPr="00EA33FF" w:rsidRDefault="00EA33FF" w:rsidP="00EA3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5132" w:rsidRPr="00D714A0" w:rsidRDefault="007F5132" w:rsidP="007F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Vstupné, lanovky, lodní doprava atd.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do navštívených objektů pro účastníky zájezdu v ceně zájezdu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Vstupen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y, jízdenky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žáky i pro ped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agogický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doprovod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vždy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zajistí průvodce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6A6" w:rsidRPr="00D714A0" w:rsidRDefault="006526A6" w:rsidP="0004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Průvodce CK</w:t>
            </w:r>
          </w:p>
        </w:tc>
        <w:tc>
          <w:tcPr>
            <w:tcW w:w="5103" w:type="dxa"/>
          </w:tcPr>
          <w:p w:rsidR="00972212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972212" w:rsidRDefault="00972212" w:rsidP="00823BA5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Služby kvalifikovaného průvodce po celou dobu konání zájezdu včetně zodpovědnosti za organizační zajištění programu zájezdu, zajištění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rezervací a vstupu 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 jednotlivých památek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včetně informací o místě návštěvy</w:t>
            </w:r>
            <w:r w:rsidR="007F5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výkladu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organizační zajištění přepravních náležitostí s ohledem na věk přepravovaných osob, řešení veškerých vzniklých situací během zájezdu (např. </w:t>
            </w:r>
            <w:r w:rsidR="007F5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vzniklé 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zdravotní problémy, problémy 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ubytováním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atd.).</w:t>
            </w:r>
          </w:p>
          <w:p w:rsidR="00972212" w:rsidRDefault="00972212" w:rsidP="00823BA5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růvodce musí po dobu pobytu disponovat kontakty (adresy a telefony) na 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případné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hostitelské rodiny. </w:t>
            </w:r>
          </w:p>
          <w:p w:rsidR="00972212" w:rsidRPr="00D714A0" w:rsidRDefault="00972212" w:rsidP="00823BA5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osažitelnost průvodce v případě nutnosti 24 hodin denně.</w:t>
            </w:r>
          </w:p>
          <w:p w:rsidR="00972212" w:rsidRPr="00D714A0" w:rsidRDefault="00972212" w:rsidP="0082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Pojištění léčebných výloh + odpovědnosti za škodu všech </w:t>
            </w: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účastníků</w:t>
            </w:r>
          </w:p>
        </w:tc>
        <w:tc>
          <w:tcPr>
            <w:tcW w:w="5103" w:type="dxa"/>
          </w:tcPr>
          <w:p w:rsidR="00972212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</w:t>
            </w:r>
          </w:p>
        </w:tc>
        <w:tc>
          <w:tcPr>
            <w:tcW w:w="5812" w:type="dxa"/>
          </w:tcPr>
          <w:p w:rsidR="00972212" w:rsidRPr="00D714A0" w:rsidRDefault="00972212" w:rsidP="00007C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Pojištění pro účastníky – komplexní cestovní pojištění léčebných výloh a úrazové pojištění včetně příp. převozu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zpět do ČR v rozsahu plnění do výše minimálně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000 000,-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Kč a ošetření zubů do výše min 5 000,- Kč, pojištění storna zájezdu, pojištění odpovědnosti dodavatele za škodu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způsobenou účastníkům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, pojištění odpovědnosti účastníků za škody způsobené účastníky po dobu zájezdu (včetně škod způsobených v památkách nebo v 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ubytování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), pojištění zavazadel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Pojištění proti úpadku CK podle zákona č. 159/1999 Sb.</w:t>
            </w:r>
          </w:p>
        </w:tc>
        <w:tc>
          <w:tcPr>
            <w:tcW w:w="5103" w:type="dxa"/>
          </w:tcPr>
          <w:p w:rsidR="00972212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972212" w:rsidRPr="00D714A0" w:rsidRDefault="00972212" w:rsidP="000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Žádáme předložení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dokumentu.</w:t>
            </w:r>
          </w:p>
        </w:tc>
      </w:tr>
    </w:tbl>
    <w:p w:rsidR="00333ADA" w:rsidRPr="00333ADA" w:rsidRDefault="00333ADA">
      <w:pPr>
        <w:rPr>
          <w:rFonts w:ascii="Times New Roman" w:hAnsi="Times New Roman" w:cs="Times New Roman"/>
          <w:sz w:val="24"/>
        </w:rPr>
      </w:pPr>
    </w:p>
    <w:p w:rsidR="00333ADA" w:rsidRDefault="00333ADA"/>
    <w:sectPr w:rsidR="00333ADA" w:rsidSect="00D714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3F" w:rsidRDefault="00965B3F" w:rsidP="00BB0FD3">
      <w:pPr>
        <w:spacing w:after="0" w:line="240" w:lineRule="auto"/>
      </w:pPr>
      <w:r>
        <w:separator/>
      </w:r>
    </w:p>
  </w:endnote>
  <w:endnote w:type="continuationSeparator" w:id="0">
    <w:p w:rsidR="00965B3F" w:rsidRDefault="00965B3F" w:rsidP="00B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3F" w:rsidRDefault="00965B3F" w:rsidP="00BB0FD3">
      <w:pPr>
        <w:spacing w:after="0" w:line="240" w:lineRule="auto"/>
      </w:pPr>
      <w:r>
        <w:separator/>
      </w:r>
    </w:p>
  </w:footnote>
  <w:footnote w:type="continuationSeparator" w:id="0">
    <w:p w:rsidR="00965B3F" w:rsidRDefault="00965B3F" w:rsidP="00B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3" w:rsidRDefault="00BB0FD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-607060</wp:posOffset>
          </wp:positionH>
          <wp:positionV relativeFrom="paragraph">
            <wp:posOffset>-303530</wp:posOffset>
          </wp:positionV>
          <wp:extent cx="9865995" cy="2016760"/>
          <wp:effectExtent l="19050" t="0" r="190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66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9865995" cy="201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F1A"/>
    <w:multiLevelType w:val="hybridMultilevel"/>
    <w:tmpl w:val="D6A06D8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512F4ACE"/>
    <w:multiLevelType w:val="hybridMultilevel"/>
    <w:tmpl w:val="7CF40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A26D2"/>
    <w:multiLevelType w:val="hybridMultilevel"/>
    <w:tmpl w:val="19D20B66"/>
    <w:lvl w:ilvl="0" w:tplc="506256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831"/>
    <w:multiLevelType w:val="hybridMultilevel"/>
    <w:tmpl w:val="F4ECAC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ADA"/>
    <w:rsid w:val="00007C7D"/>
    <w:rsid w:val="00011CFF"/>
    <w:rsid w:val="0004430D"/>
    <w:rsid w:val="00044F27"/>
    <w:rsid w:val="00250098"/>
    <w:rsid w:val="002C4BEA"/>
    <w:rsid w:val="002D0CC5"/>
    <w:rsid w:val="003129F8"/>
    <w:rsid w:val="003247E2"/>
    <w:rsid w:val="003269BA"/>
    <w:rsid w:val="00333ADA"/>
    <w:rsid w:val="00380F22"/>
    <w:rsid w:val="003A7AC4"/>
    <w:rsid w:val="003E29BB"/>
    <w:rsid w:val="00451ADD"/>
    <w:rsid w:val="004B4561"/>
    <w:rsid w:val="004B7CA6"/>
    <w:rsid w:val="004C7E44"/>
    <w:rsid w:val="005364CC"/>
    <w:rsid w:val="00552C88"/>
    <w:rsid w:val="00581135"/>
    <w:rsid w:val="006526A6"/>
    <w:rsid w:val="006722EC"/>
    <w:rsid w:val="006A7F1E"/>
    <w:rsid w:val="006B616E"/>
    <w:rsid w:val="006C41F6"/>
    <w:rsid w:val="0079551A"/>
    <w:rsid w:val="007F5132"/>
    <w:rsid w:val="008825D6"/>
    <w:rsid w:val="008B2004"/>
    <w:rsid w:val="009158D2"/>
    <w:rsid w:val="00922DE5"/>
    <w:rsid w:val="00965B3F"/>
    <w:rsid w:val="00972212"/>
    <w:rsid w:val="00A230A8"/>
    <w:rsid w:val="00AA5A53"/>
    <w:rsid w:val="00AE106D"/>
    <w:rsid w:val="00B92B6A"/>
    <w:rsid w:val="00BB0FD3"/>
    <w:rsid w:val="00BF5F36"/>
    <w:rsid w:val="00C1661F"/>
    <w:rsid w:val="00C3024B"/>
    <w:rsid w:val="00D61AE8"/>
    <w:rsid w:val="00D714A0"/>
    <w:rsid w:val="00D84D0A"/>
    <w:rsid w:val="00EA33FF"/>
    <w:rsid w:val="00EC50A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B0F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FD3"/>
  </w:style>
  <w:style w:type="paragraph" w:styleId="Zpat">
    <w:name w:val="footer"/>
    <w:basedOn w:val="Normln"/>
    <w:link w:val="ZpatChar"/>
    <w:uiPriority w:val="99"/>
    <w:semiHidden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FD3"/>
  </w:style>
  <w:style w:type="paragraph" w:styleId="Textbubliny">
    <w:name w:val="Balloon Text"/>
    <w:basedOn w:val="Normln"/>
    <w:link w:val="TextbublinyChar"/>
    <w:uiPriority w:val="99"/>
    <w:semiHidden/>
    <w:unhideWhenUsed/>
    <w:rsid w:val="00B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69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BA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D71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714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20</cp:revision>
  <dcterms:created xsi:type="dcterms:W3CDTF">2015-07-17T23:43:00Z</dcterms:created>
  <dcterms:modified xsi:type="dcterms:W3CDTF">2015-08-16T19:56:00Z</dcterms:modified>
</cp:coreProperties>
</file>